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CED8C" w14:textId="346C3798" w:rsidR="00B93CA4" w:rsidRPr="00A134BF" w:rsidRDefault="002F3F6C" w:rsidP="00FF17BA">
      <w:pPr>
        <w:jc w:val="center"/>
        <w:rPr>
          <w:sz w:val="18"/>
          <w:szCs w:val="18"/>
        </w:rPr>
      </w:pPr>
      <w:r w:rsidRPr="00A134BF">
        <w:rPr>
          <w:sz w:val="18"/>
          <w:szCs w:val="18"/>
        </w:rPr>
        <w:t>Minuta</w:t>
      </w:r>
      <w:r w:rsidR="006E12E3" w:rsidRPr="00A134BF">
        <w:rPr>
          <w:sz w:val="18"/>
          <w:szCs w:val="18"/>
        </w:rPr>
        <w:t xml:space="preserve"> CIPYT</w:t>
      </w:r>
      <w:r w:rsidRPr="00A134BF">
        <w:rPr>
          <w:sz w:val="18"/>
          <w:szCs w:val="18"/>
        </w:rPr>
        <w:t>/</w:t>
      </w:r>
      <w:r w:rsidR="00A134BF">
        <w:rPr>
          <w:sz w:val="18"/>
          <w:szCs w:val="18"/>
        </w:rPr>
        <w:t>12.11.2024</w:t>
      </w:r>
      <w:r w:rsidRPr="00A134BF">
        <w:rPr>
          <w:sz w:val="18"/>
          <w:szCs w:val="18"/>
        </w:rPr>
        <w:t>/</w:t>
      </w:r>
      <w:r w:rsidR="00A134BF" w:rsidRPr="00A134BF">
        <w:rPr>
          <w:sz w:val="18"/>
          <w:szCs w:val="18"/>
        </w:rPr>
        <w:t>GOM</w:t>
      </w:r>
    </w:p>
    <w:p w14:paraId="2ED1EE00" w14:textId="3FB0D810" w:rsidR="00772115" w:rsidRPr="00FF17BA" w:rsidRDefault="002F5307" w:rsidP="00FF17BA">
      <w:pPr>
        <w:pBdr>
          <w:bottom w:val="single" w:sz="6" w:space="1" w:color="auto"/>
        </w:pBd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PROGAMA – MESA DE TRABAJO DATOS ANTICORRUPCIÓN </w:t>
      </w:r>
    </w:p>
    <w:p w14:paraId="09741648" w14:textId="69ED1662" w:rsidR="002F3F6C" w:rsidRDefault="00BE71C0" w:rsidP="00FF17BA">
      <w:pPr>
        <w:pStyle w:val="Ttulo1"/>
        <w:spacing w:before="120"/>
        <w:ind w:left="0" w:firstLine="0"/>
      </w:pPr>
      <w:r>
        <w:t>ANTECEDENTES</w:t>
      </w:r>
    </w:p>
    <w:p w14:paraId="699049AC" w14:textId="65EF731B" w:rsidR="00BE71C0" w:rsidRDefault="00BE71C0" w:rsidP="00BE71C0">
      <w:r>
        <w:rPr>
          <w:lang w:val="es-ES"/>
        </w:rPr>
        <w:t xml:space="preserve">La actividad </w:t>
      </w:r>
      <w:r w:rsidR="002F5307">
        <w:rPr>
          <w:lang w:val="es-ES"/>
        </w:rPr>
        <w:t>se origina a partir del</w:t>
      </w:r>
      <w:r>
        <w:rPr>
          <w:lang w:val="es-ES"/>
        </w:rPr>
        <w:t xml:space="preserve"> repositorio “Datos para prevenir la corrupción”, lanzado en el Día de Datos Abiertos 2024 por la Comisión Asesora Presidencial para la Integridad Pública y Transparencia.  </w:t>
      </w:r>
      <w:r>
        <w:t xml:space="preserve">Este repositorio tiene la intención de identificar y recopilar en un solo sitio las bases de datos abiertos del Estado que sean relevantes para potenciar la integridad, mediante el control de la corrupción y el </w:t>
      </w:r>
      <w:proofErr w:type="spellStart"/>
      <w:r>
        <w:rPr>
          <w:i/>
          <w:iCs/>
        </w:rPr>
        <w:t>accountability</w:t>
      </w:r>
      <w:proofErr w:type="spellEnd"/>
      <w:r>
        <w:t xml:space="preserve">. </w:t>
      </w:r>
    </w:p>
    <w:p w14:paraId="338CF7B3" w14:textId="30DFD0DB" w:rsidR="0015379E" w:rsidRDefault="00BE71C0" w:rsidP="00BE71C0">
      <w:r>
        <w:t>Asimismo, el repositorio estará conectado con el Portal de Datos Abiertos</w:t>
      </w:r>
      <w:r w:rsidR="0015379E">
        <w:t xml:space="preserve"> de la División de Gobierno Digital del Ministerio de Hacienda. En este portal </w:t>
      </w:r>
      <w:r w:rsidR="0015379E" w:rsidRPr="0015379E">
        <w:t>se encuentran datos y estadísticas del sector público para ser usados con distintos fines, como aplicaciones, visualizaciones e investigación, entre otro</w:t>
      </w:r>
      <w:r w:rsidR="0015379E">
        <w:t>s. Este trabajo se realiza en el marco de un convenio de colaboración entre la Comisión Asesora Presidencial para la Integridad Pública y Transparencia, del Ministerio Secretaría General de la Presidencia</w:t>
      </w:r>
      <w:r w:rsidR="007A0046">
        <w:t xml:space="preserve">, bajo el cual los datos subidos al Portal de Datos Abiertos serán identificados con </w:t>
      </w:r>
      <w:r w:rsidR="002F5307">
        <w:t xml:space="preserve">una etiqueta que denote su valor para combatir la corrupción. </w:t>
      </w:r>
      <w:r w:rsidR="007A0046">
        <w:t xml:space="preserve"> </w:t>
      </w:r>
    </w:p>
    <w:p w14:paraId="0FB1E2F9" w14:textId="57153C78" w:rsidR="00245D52" w:rsidRDefault="0015379E" w:rsidP="0015379E">
      <w:pPr>
        <w:pStyle w:val="Ttulo1"/>
      </w:pPr>
      <w:r>
        <w:t>Objetivo de la Actividad</w:t>
      </w:r>
    </w:p>
    <w:p w14:paraId="61CF4A35" w14:textId="087FF7EF" w:rsidR="002F5307" w:rsidRDefault="002F5307" w:rsidP="007A0046">
      <w:r>
        <w:t>La actividad tiene el objetivo de conformar una mesa de trabajo con el</w:t>
      </w:r>
      <w:r w:rsidR="0015379E" w:rsidRPr="0015379E">
        <w:t xml:space="preserve"> fin de promover, fortalecer y facilitar la publicación y difusión de datos abiertos, en especial aquellos relacionados con la integridad pública y la lucha contra la corrupción, en el</w:t>
      </w:r>
      <w:r>
        <w:t xml:space="preserve"> </w:t>
      </w:r>
      <w:r>
        <w:rPr>
          <w:lang w:val="es-ES"/>
        </w:rPr>
        <w:t>repositorio “Datos para prevenir la corrupción y en el</w:t>
      </w:r>
      <w:r w:rsidR="0015379E" w:rsidRPr="0015379E">
        <w:t xml:space="preserve"> Portal de Datos Abiertos administrado por la Secretaría</w:t>
      </w:r>
      <w:r>
        <w:t xml:space="preserve"> de Gobierno Digital</w:t>
      </w:r>
      <w:r w:rsidR="0015379E" w:rsidRPr="0015379E">
        <w:t>.</w:t>
      </w:r>
    </w:p>
    <w:p w14:paraId="1D4408BC" w14:textId="3A82EB93" w:rsidR="002F5307" w:rsidRDefault="002F5307" w:rsidP="007A0046">
      <w:r>
        <w:t>De esta forma, la mesa de trabajo trabajará por i</w:t>
      </w:r>
      <w:r w:rsidR="007A0046" w:rsidRPr="007A0046">
        <w:t>dentificar y recopilar aquellos datos del Estado relevantes para promover la integridad, y prevenir y controlar la corrupción; que permitan a la ciudadanía explorarlos, establecer relaciones entre éstos y simplificar cualquier investigación en la materia.</w:t>
      </w:r>
      <w:r>
        <w:t xml:space="preserve"> Asimismo, la mesa trabajará por fortalecer la relación de los datos disponibles mediante identificadores comunes, promover aplicaciones prácticas, y asegurar la actualización periódica de los datos</w:t>
      </w:r>
      <w:r w:rsidR="005C0B0F">
        <w:t xml:space="preserve">. </w:t>
      </w:r>
    </w:p>
    <w:p w14:paraId="105E3DE4" w14:textId="7856BF56" w:rsidR="005C0B0F" w:rsidRDefault="002F5307" w:rsidP="007A0046">
      <w:r>
        <w:t xml:space="preserve">Como parte de la primera actividad, se explicará la importancia y objetivos de la conformación </w:t>
      </w:r>
      <w:r w:rsidR="005C0B0F">
        <w:t xml:space="preserve">de la Mesa. La Mesa acordará una forma de trabajo, cronograma y publicación de un acto administrativo </w:t>
      </w:r>
      <w:r w:rsidR="005C0B0F" w:rsidRPr="005C0B0F">
        <w:t>con trabajo permanente de la instancia</w:t>
      </w:r>
      <w:r w:rsidR="005C0B0F">
        <w:t xml:space="preserve">, bajo la coordinación de la Comisión Asesora Presidencial para la Integridad Pública y Transparencia con el apoyo de la Secretaría de Gobierno Digital. </w:t>
      </w:r>
    </w:p>
    <w:p w14:paraId="32F7300B" w14:textId="77777777" w:rsidR="005C0B0F" w:rsidRDefault="005C0B0F">
      <w:pPr>
        <w:spacing w:before="0" w:after="160" w:line="259" w:lineRule="auto"/>
        <w:jc w:val="left"/>
      </w:pPr>
      <w:r>
        <w:br w:type="page"/>
      </w:r>
    </w:p>
    <w:p w14:paraId="2F375222" w14:textId="77777777" w:rsidR="002F5307" w:rsidRPr="007A0046" w:rsidRDefault="002F5307" w:rsidP="007A0046"/>
    <w:p w14:paraId="494CE8B4" w14:textId="091AE492" w:rsidR="00245D52" w:rsidRDefault="00245D52" w:rsidP="00245D52">
      <w:pPr>
        <w:pStyle w:val="Ttulo1"/>
      </w:pPr>
      <w:r>
        <w:t>programa</w:t>
      </w:r>
    </w:p>
    <w:p w14:paraId="36B18F43" w14:textId="7AFE75C0" w:rsidR="00245D52" w:rsidRDefault="00245D52" w:rsidP="00245D52">
      <w:pPr>
        <w:rPr>
          <w:lang w:val="es-ES"/>
        </w:rPr>
      </w:pPr>
      <w:r>
        <w:rPr>
          <w:lang w:val="es-ES"/>
        </w:rPr>
        <w:t>Fecha</w:t>
      </w:r>
      <w:r w:rsidR="005C0B0F">
        <w:rPr>
          <w:lang w:val="es-ES"/>
        </w:rPr>
        <w:t xml:space="preserve"> y horario</w:t>
      </w:r>
      <w:r>
        <w:rPr>
          <w:lang w:val="es-ES"/>
        </w:rPr>
        <w:t>:</w:t>
      </w:r>
      <w:r w:rsidR="005C0B0F">
        <w:rPr>
          <w:lang w:val="es-ES"/>
        </w:rPr>
        <w:t xml:space="preserve"> </w:t>
      </w:r>
      <w:r w:rsidR="006E0BCA">
        <w:rPr>
          <w:lang w:val="es-ES"/>
        </w:rPr>
        <w:t>10</w:t>
      </w:r>
      <w:r w:rsidR="005C0B0F">
        <w:rPr>
          <w:lang w:val="es-ES"/>
        </w:rPr>
        <w:t xml:space="preserve"> de diciembre 2024, de 1</w:t>
      </w:r>
      <w:r w:rsidR="006E0BCA">
        <w:rPr>
          <w:lang w:val="es-ES"/>
        </w:rPr>
        <w:t>5</w:t>
      </w:r>
      <w:r w:rsidR="005C0B0F">
        <w:rPr>
          <w:lang w:val="es-ES"/>
        </w:rPr>
        <w:t>:00 a 1</w:t>
      </w:r>
      <w:r w:rsidR="006E0BCA">
        <w:rPr>
          <w:lang w:val="es-ES"/>
        </w:rPr>
        <w:t>6</w:t>
      </w:r>
      <w:r w:rsidR="005C0B0F">
        <w:rPr>
          <w:lang w:val="es-ES"/>
        </w:rPr>
        <w:t xml:space="preserve">:00.  </w:t>
      </w:r>
    </w:p>
    <w:p w14:paraId="133D9692" w14:textId="4FBA6002" w:rsidR="00245D52" w:rsidRDefault="00245D52" w:rsidP="00245D52">
      <w:pPr>
        <w:rPr>
          <w:lang w:val="es-ES"/>
        </w:rPr>
      </w:pPr>
      <w:r>
        <w:rPr>
          <w:lang w:val="es-ES"/>
        </w:rPr>
        <w:t>Ubicación:</w:t>
      </w:r>
      <w:r w:rsidR="005C0B0F">
        <w:rPr>
          <w:lang w:val="es-ES"/>
        </w:rPr>
        <w:t xml:space="preserve"> Edificio Moneda Bicentenario, Auditorio piso 9.</w:t>
      </w:r>
    </w:p>
    <w:p w14:paraId="68FFEB53" w14:textId="623648C6" w:rsidR="00245D52" w:rsidRDefault="00245D52" w:rsidP="00245D52">
      <w:pPr>
        <w:rPr>
          <w:lang w:val="es-ES"/>
        </w:rPr>
      </w:pPr>
      <w:r>
        <w:rPr>
          <w:lang w:val="es-ES"/>
        </w:rPr>
        <w:t>Cronograma</w:t>
      </w:r>
      <w:r w:rsidR="005C0B0F">
        <w:rPr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3175"/>
        <w:gridCol w:w="2256"/>
      </w:tblGrid>
      <w:tr w:rsidR="005C0B0F" w14:paraId="13B22195" w14:textId="77777777" w:rsidTr="00A134BF">
        <w:tc>
          <w:tcPr>
            <w:tcW w:w="3397" w:type="dxa"/>
          </w:tcPr>
          <w:p w14:paraId="46A7382E" w14:textId="1C716FD3" w:rsidR="005C0B0F" w:rsidRPr="005C0B0F" w:rsidRDefault="005C0B0F" w:rsidP="00245D52">
            <w:pPr>
              <w:rPr>
                <w:b/>
                <w:bCs/>
                <w:lang w:val="es-ES"/>
              </w:rPr>
            </w:pPr>
            <w:r w:rsidRPr="005C0B0F">
              <w:rPr>
                <w:b/>
                <w:bCs/>
                <w:lang w:val="es-ES"/>
              </w:rPr>
              <w:t>Actividad</w:t>
            </w:r>
          </w:p>
        </w:tc>
        <w:tc>
          <w:tcPr>
            <w:tcW w:w="3175" w:type="dxa"/>
          </w:tcPr>
          <w:p w14:paraId="13A75A5C" w14:textId="32EE6EEA" w:rsidR="005C0B0F" w:rsidRPr="005C0B0F" w:rsidRDefault="005C0B0F" w:rsidP="00245D5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Expositoras</w:t>
            </w:r>
          </w:p>
        </w:tc>
        <w:tc>
          <w:tcPr>
            <w:tcW w:w="2256" w:type="dxa"/>
          </w:tcPr>
          <w:p w14:paraId="18230CE3" w14:textId="002B2E99" w:rsidR="005C0B0F" w:rsidRPr="005C0B0F" w:rsidRDefault="005C0B0F" w:rsidP="00245D52">
            <w:pPr>
              <w:rPr>
                <w:b/>
                <w:bCs/>
                <w:lang w:val="es-ES"/>
              </w:rPr>
            </w:pPr>
            <w:r w:rsidRPr="005C0B0F">
              <w:rPr>
                <w:b/>
                <w:bCs/>
                <w:lang w:val="es-ES"/>
              </w:rPr>
              <w:t>Horario</w:t>
            </w:r>
          </w:p>
        </w:tc>
      </w:tr>
      <w:tr w:rsidR="005C0B0F" w:rsidRPr="005C0B0F" w14:paraId="6C1FEC35" w14:textId="77777777" w:rsidTr="00A134BF">
        <w:trPr>
          <w:trHeight w:val="392"/>
        </w:trPr>
        <w:tc>
          <w:tcPr>
            <w:tcW w:w="3397" w:type="dxa"/>
          </w:tcPr>
          <w:p w14:paraId="33BEFEB0" w14:textId="777F85E3" w:rsidR="005C0B0F" w:rsidRPr="00A134BF" w:rsidRDefault="005C0B0F" w:rsidP="00245D52">
            <w:pPr>
              <w:rPr>
                <w:b/>
                <w:bCs/>
                <w:lang w:val="es-ES"/>
              </w:rPr>
            </w:pPr>
            <w:r w:rsidRPr="005C0B0F">
              <w:rPr>
                <w:b/>
                <w:bCs/>
                <w:lang w:val="es-ES"/>
              </w:rPr>
              <w:t>Bienvenida.</w:t>
            </w:r>
          </w:p>
        </w:tc>
        <w:tc>
          <w:tcPr>
            <w:tcW w:w="3175" w:type="dxa"/>
          </w:tcPr>
          <w:p w14:paraId="02C93C36" w14:textId="41209EA6" w:rsidR="005C0B0F" w:rsidRDefault="005C0B0F" w:rsidP="00245D52">
            <w:pPr>
              <w:rPr>
                <w:lang w:val="en-US"/>
              </w:rPr>
            </w:pPr>
            <w:r w:rsidRPr="005C0B0F">
              <w:rPr>
                <w:lang w:val="en-US"/>
              </w:rPr>
              <w:t>Natalia Carfi, Open Data C</w:t>
            </w:r>
            <w:r>
              <w:rPr>
                <w:lang w:val="en-US"/>
              </w:rPr>
              <w:t>harter.</w:t>
            </w:r>
          </w:p>
        </w:tc>
        <w:tc>
          <w:tcPr>
            <w:tcW w:w="2256" w:type="dxa"/>
          </w:tcPr>
          <w:p w14:paraId="413D6A33" w14:textId="633ABEF7" w:rsidR="005C0B0F" w:rsidRPr="005C0B0F" w:rsidRDefault="005C0B0F" w:rsidP="00245D5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E0BCA">
              <w:rPr>
                <w:lang w:val="en-US"/>
              </w:rPr>
              <w:t>5</w:t>
            </w:r>
            <w:r>
              <w:rPr>
                <w:lang w:val="en-US"/>
              </w:rPr>
              <w:t>:00 a 1</w:t>
            </w:r>
            <w:r w:rsidR="006E0BCA">
              <w:rPr>
                <w:lang w:val="en-US"/>
              </w:rPr>
              <w:t>5</w:t>
            </w:r>
            <w:r>
              <w:rPr>
                <w:lang w:val="en-US"/>
              </w:rPr>
              <w:t>:10</w:t>
            </w:r>
          </w:p>
        </w:tc>
      </w:tr>
      <w:tr w:rsidR="005C0B0F" w:rsidRPr="005C0B0F" w14:paraId="316346C4" w14:textId="77777777" w:rsidTr="00A134BF">
        <w:tc>
          <w:tcPr>
            <w:tcW w:w="3397" w:type="dxa"/>
          </w:tcPr>
          <w:p w14:paraId="6FE12B0B" w14:textId="603E1890" w:rsidR="005C0B0F" w:rsidRDefault="005C0B0F" w:rsidP="00245D52">
            <w:pPr>
              <w:rPr>
                <w:b/>
                <w:bCs/>
              </w:rPr>
            </w:pPr>
            <w:r w:rsidRPr="005C0B0F">
              <w:rPr>
                <w:b/>
                <w:bCs/>
              </w:rPr>
              <w:t>Presentación de la Mesa de Trabajo Datos Anticorrupción</w:t>
            </w:r>
          </w:p>
          <w:p w14:paraId="50B3CB44" w14:textId="0835AEB8" w:rsidR="005C0B0F" w:rsidRDefault="005C0B0F" w:rsidP="005C0B0F">
            <w:pPr>
              <w:pStyle w:val="Prrafodelista"/>
              <w:numPr>
                <w:ilvl w:val="0"/>
                <w:numId w:val="5"/>
              </w:numPr>
            </w:pPr>
            <w:r>
              <w:t>Presentación de miembros.</w:t>
            </w:r>
          </w:p>
          <w:p w14:paraId="4E9C68F8" w14:textId="0E7C6C97" w:rsidR="005C0B0F" w:rsidRPr="005C0B0F" w:rsidRDefault="005C0B0F" w:rsidP="005C0B0F">
            <w:pPr>
              <w:pStyle w:val="Prrafodelista"/>
              <w:numPr>
                <w:ilvl w:val="0"/>
                <w:numId w:val="5"/>
              </w:numPr>
            </w:pPr>
            <w:r w:rsidRPr="005C0B0F">
              <w:t>Objetivo de la Mesa</w:t>
            </w:r>
            <w:r>
              <w:t>.</w:t>
            </w:r>
          </w:p>
          <w:p w14:paraId="1FB5AA9C" w14:textId="565E829E" w:rsidR="005C0B0F" w:rsidRPr="005C0B0F" w:rsidRDefault="005C0B0F" w:rsidP="00245D52">
            <w:pPr>
              <w:pStyle w:val="Prrafodelista"/>
              <w:numPr>
                <w:ilvl w:val="0"/>
                <w:numId w:val="5"/>
              </w:numPr>
            </w:pPr>
            <w:r w:rsidRPr="005C0B0F">
              <w:t>Propuesta de Trabajo</w:t>
            </w:r>
            <w:r>
              <w:t>.</w:t>
            </w:r>
          </w:p>
        </w:tc>
        <w:tc>
          <w:tcPr>
            <w:tcW w:w="3175" w:type="dxa"/>
          </w:tcPr>
          <w:p w14:paraId="58A07C37" w14:textId="77777777" w:rsidR="005C0B0F" w:rsidRDefault="00A134BF" w:rsidP="00245D52">
            <w:r>
              <w:t xml:space="preserve">Valeria Lübbert, Comisión Asesora Presidencial para la Integridad Pública y Transparencia. </w:t>
            </w:r>
          </w:p>
          <w:p w14:paraId="0E3C3FB8" w14:textId="4D004FE9" w:rsidR="00A134BF" w:rsidRDefault="00A134BF" w:rsidP="00245D52">
            <w:r>
              <w:t>José Inostroza, Secretaría de Gobierno Digital.</w:t>
            </w:r>
          </w:p>
        </w:tc>
        <w:tc>
          <w:tcPr>
            <w:tcW w:w="2256" w:type="dxa"/>
          </w:tcPr>
          <w:p w14:paraId="16C0CAD0" w14:textId="1223B31E" w:rsidR="005C0B0F" w:rsidRDefault="005C0B0F" w:rsidP="00245D52">
            <w:r>
              <w:t>1</w:t>
            </w:r>
            <w:r w:rsidR="006E0BCA">
              <w:t>5</w:t>
            </w:r>
            <w:r>
              <w:t>:10 a 1</w:t>
            </w:r>
            <w:r w:rsidR="006E0BCA">
              <w:t>5</w:t>
            </w:r>
            <w:r>
              <w:t>:30</w:t>
            </w:r>
          </w:p>
          <w:p w14:paraId="175EF82B" w14:textId="58865854" w:rsidR="005C0B0F" w:rsidRPr="005C0B0F" w:rsidRDefault="005C0B0F" w:rsidP="00245D52"/>
        </w:tc>
      </w:tr>
      <w:tr w:rsidR="005C0B0F" w:rsidRPr="005C0B0F" w14:paraId="04ECB63E" w14:textId="77777777" w:rsidTr="00A134BF">
        <w:tc>
          <w:tcPr>
            <w:tcW w:w="3397" w:type="dxa"/>
          </w:tcPr>
          <w:p w14:paraId="2AEE2DDE" w14:textId="0867D37B" w:rsidR="005C0B0F" w:rsidRPr="005C0B0F" w:rsidRDefault="005C0B0F" w:rsidP="00245D52">
            <w:pPr>
              <w:rPr>
                <w:b/>
                <w:bCs/>
              </w:rPr>
            </w:pPr>
            <w:r>
              <w:rPr>
                <w:b/>
                <w:bCs/>
              </w:rPr>
              <w:t>Comentarios</w:t>
            </w:r>
          </w:p>
        </w:tc>
        <w:tc>
          <w:tcPr>
            <w:tcW w:w="3175" w:type="dxa"/>
          </w:tcPr>
          <w:p w14:paraId="0E625B3E" w14:textId="1228BADA" w:rsidR="005C0B0F" w:rsidRDefault="005C0B0F" w:rsidP="00245D52">
            <w:r>
              <w:t>-</w:t>
            </w:r>
          </w:p>
        </w:tc>
        <w:tc>
          <w:tcPr>
            <w:tcW w:w="2256" w:type="dxa"/>
          </w:tcPr>
          <w:p w14:paraId="6E5318D6" w14:textId="777AE9B0" w:rsidR="005C0B0F" w:rsidRDefault="005C0B0F" w:rsidP="00245D52">
            <w:r>
              <w:t>1</w:t>
            </w:r>
            <w:r w:rsidR="006E0BCA">
              <w:t>5</w:t>
            </w:r>
            <w:r>
              <w:t>:30 a 1</w:t>
            </w:r>
            <w:r w:rsidR="006E0BCA">
              <w:t>5</w:t>
            </w:r>
            <w:r>
              <w:t>:55</w:t>
            </w:r>
          </w:p>
        </w:tc>
      </w:tr>
      <w:tr w:rsidR="005C0B0F" w:rsidRPr="005C0B0F" w14:paraId="37B3A7BD" w14:textId="77777777" w:rsidTr="00A134BF">
        <w:tc>
          <w:tcPr>
            <w:tcW w:w="3397" w:type="dxa"/>
          </w:tcPr>
          <w:p w14:paraId="0A948E15" w14:textId="4E67D489" w:rsidR="005C0B0F" w:rsidRDefault="005C0B0F" w:rsidP="00245D52">
            <w:pPr>
              <w:rPr>
                <w:b/>
                <w:bCs/>
              </w:rPr>
            </w:pPr>
            <w:r>
              <w:rPr>
                <w:b/>
                <w:bCs/>
              </w:rPr>
              <w:t>Acuerdos</w:t>
            </w:r>
          </w:p>
        </w:tc>
        <w:tc>
          <w:tcPr>
            <w:tcW w:w="3175" w:type="dxa"/>
          </w:tcPr>
          <w:p w14:paraId="001B7D0C" w14:textId="00515E6B" w:rsidR="005C0B0F" w:rsidRDefault="005C0B0F" w:rsidP="00245D52">
            <w:r>
              <w:t>-</w:t>
            </w:r>
          </w:p>
        </w:tc>
        <w:tc>
          <w:tcPr>
            <w:tcW w:w="2256" w:type="dxa"/>
          </w:tcPr>
          <w:p w14:paraId="3998D86D" w14:textId="6E8AB780" w:rsidR="005C0B0F" w:rsidRDefault="00A134BF" w:rsidP="00245D52">
            <w:r>
              <w:t>1</w:t>
            </w:r>
            <w:r w:rsidR="006E0BCA">
              <w:t>5</w:t>
            </w:r>
            <w:r>
              <w:t>:55 a 1</w:t>
            </w:r>
            <w:r w:rsidR="006E0BCA">
              <w:t>6</w:t>
            </w:r>
            <w:r>
              <w:t>:00</w:t>
            </w:r>
          </w:p>
        </w:tc>
      </w:tr>
    </w:tbl>
    <w:p w14:paraId="3570FE94" w14:textId="77777777" w:rsidR="005C0B0F" w:rsidRPr="005C0B0F" w:rsidRDefault="005C0B0F" w:rsidP="00245D52"/>
    <w:p w14:paraId="4330BAA6" w14:textId="77777777" w:rsidR="00245D52" w:rsidRPr="005C0B0F" w:rsidRDefault="00245D52" w:rsidP="00245D52"/>
    <w:p w14:paraId="45878C7E" w14:textId="77777777" w:rsidR="002F3F6C" w:rsidRPr="005C0B0F" w:rsidRDefault="002F3F6C" w:rsidP="00FF17BA"/>
    <w:p w14:paraId="7C258A6C" w14:textId="77777777" w:rsidR="002F3F6C" w:rsidRPr="005C0B0F" w:rsidRDefault="002F3F6C" w:rsidP="00FF17BA"/>
    <w:sectPr w:rsidR="002F3F6C" w:rsidRPr="005C0B0F" w:rsidSect="00330C98"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9CDEB" w14:textId="77777777" w:rsidR="00245D52" w:rsidRDefault="00245D52" w:rsidP="00330C98">
      <w:pPr>
        <w:spacing w:before="0" w:after="0" w:line="240" w:lineRule="auto"/>
      </w:pPr>
      <w:r>
        <w:separator/>
      </w:r>
    </w:p>
  </w:endnote>
  <w:endnote w:type="continuationSeparator" w:id="0">
    <w:p w14:paraId="35BDC8CC" w14:textId="77777777" w:rsidR="00245D52" w:rsidRDefault="00245D52" w:rsidP="00330C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1922555"/>
      <w:docPartObj>
        <w:docPartGallery w:val="Page Numbers (Bottom of Page)"/>
        <w:docPartUnique/>
      </w:docPartObj>
    </w:sdtPr>
    <w:sdtEndPr/>
    <w:sdtContent>
      <w:p w14:paraId="6E391459" w14:textId="77777777" w:rsidR="00330C98" w:rsidRDefault="00330C9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ECE9B70" w14:textId="77777777" w:rsidR="00330C98" w:rsidRDefault="00330C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1B389" w14:textId="77777777" w:rsidR="00245D52" w:rsidRDefault="00245D52" w:rsidP="00330C98">
      <w:pPr>
        <w:spacing w:before="0" w:after="0" w:line="240" w:lineRule="auto"/>
      </w:pPr>
      <w:r>
        <w:separator/>
      </w:r>
    </w:p>
  </w:footnote>
  <w:footnote w:type="continuationSeparator" w:id="0">
    <w:p w14:paraId="631E03DC" w14:textId="77777777" w:rsidR="00245D52" w:rsidRDefault="00245D52" w:rsidP="00330C9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E5118"/>
    <w:multiLevelType w:val="hybridMultilevel"/>
    <w:tmpl w:val="17F67F20"/>
    <w:lvl w:ilvl="0" w:tplc="61988104">
      <w:start w:val="1"/>
      <w:numFmt w:val="lowerLetter"/>
      <w:pStyle w:val="Ttulo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E4140"/>
    <w:multiLevelType w:val="hybridMultilevel"/>
    <w:tmpl w:val="7EC4BB02"/>
    <w:lvl w:ilvl="0" w:tplc="C6B6F148">
      <w:start w:val="1"/>
      <w:numFmt w:val="upperRoman"/>
      <w:pStyle w:val="Ttulo1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1573F"/>
    <w:multiLevelType w:val="hybridMultilevel"/>
    <w:tmpl w:val="0A68919C"/>
    <w:lvl w:ilvl="0" w:tplc="7AC452A4">
      <w:start w:val="1"/>
      <w:numFmt w:val="lowerRoman"/>
      <w:pStyle w:val="Ttulo4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22951"/>
    <w:multiLevelType w:val="hybridMultilevel"/>
    <w:tmpl w:val="D4E4DDB8"/>
    <w:lvl w:ilvl="0" w:tplc="70387F76">
      <w:start w:val="1"/>
      <w:numFmt w:val="decimal"/>
      <w:pStyle w:val="Ttulo2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B33A1"/>
    <w:multiLevelType w:val="hybridMultilevel"/>
    <w:tmpl w:val="836EA45C"/>
    <w:lvl w:ilvl="0" w:tplc="0796638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924070">
    <w:abstractNumId w:val="1"/>
  </w:num>
  <w:num w:numId="2" w16cid:durableId="141194157">
    <w:abstractNumId w:val="3"/>
  </w:num>
  <w:num w:numId="3" w16cid:durableId="2143888583">
    <w:abstractNumId w:val="0"/>
  </w:num>
  <w:num w:numId="4" w16cid:durableId="429546539">
    <w:abstractNumId w:val="2"/>
  </w:num>
  <w:num w:numId="5" w16cid:durableId="1332487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52"/>
    <w:rsid w:val="000D70B7"/>
    <w:rsid w:val="0015379E"/>
    <w:rsid w:val="001D3067"/>
    <w:rsid w:val="00245D52"/>
    <w:rsid w:val="002F3F6C"/>
    <w:rsid w:val="002F5307"/>
    <w:rsid w:val="00330C98"/>
    <w:rsid w:val="003B3B82"/>
    <w:rsid w:val="0042703B"/>
    <w:rsid w:val="00534328"/>
    <w:rsid w:val="005C0B0F"/>
    <w:rsid w:val="005C0C71"/>
    <w:rsid w:val="006E0BCA"/>
    <w:rsid w:val="006E12E3"/>
    <w:rsid w:val="00772115"/>
    <w:rsid w:val="007A0046"/>
    <w:rsid w:val="00834C1C"/>
    <w:rsid w:val="00834F8A"/>
    <w:rsid w:val="008E3C3A"/>
    <w:rsid w:val="009C0540"/>
    <w:rsid w:val="00A134BF"/>
    <w:rsid w:val="00A76B37"/>
    <w:rsid w:val="00A9648A"/>
    <w:rsid w:val="00B0725B"/>
    <w:rsid w:val="00B93CA4"/>
    <w:rsid w:val="00BE71C0"/>
    <w:rsid w:val="00E318CE"/>
    <w:rsid w:val="00F53F6D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BFEB"/>
  <w15:chartTrackingRefBased/>
  <w15:docId w15:val="{4DB8B3A7-8636-4029-9808-CCB3815F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0B7"/>
    <w:pPr>
      <w:spacing w:before="120" w:after="120" w:line="276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1D3067"/>
    <w:pPr>
      <w:keepNext/>
      <w:keepLines/>
      <w:numPr>
        <w:numId w:val="1"/>
      </w:numPr>
      <w:spacing w:before="240"/>
      <w:ind w:left="425" w:hanging="425"/>
      <w:outlineLvl w:val="0"/>
    </w:pPr>
    <w:rPr>
      <w:rFonts w:eastAsiaTheme="majorEastAsia" w:cstheme="majorBidi"/>
      <w:b/>
      <w:caps/>
      <w:szCs w:val="32"/>
      <w:lang w:val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1D3067"/>
    <w:pPr>
      <w:keepNext/>
      <w:keepLines/>
      <w:numPr>
        <w:numId w:val="2"/>
      </w:numPr>
      <w:spacing w:before="240"/>
      <w:ind w:left="425" w:hanging="425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Ttulo"/>
    <w:next w:val="Normal"/>
    <w:link w:val="Ttulo3Car"/>
    <w:autoRedefine/>
    <w:uiPriority w:val="9"/>
    <w:unhideWhenUsed/>
    <w:qFormat/>
    <w:rsid w:val="001D3067"/>
    <w:pPr>
      <w:ind w:left="714" w:hanging="357"/>
      <w:outlineLvl w:val="2"/>
    </w:pPr>
    <w:rPr>
      <w:lang w:val="es-ES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1D3067"/>
    <w:pPr>
      <w:keepNext/>
      <w:keepLines/>
      <w:numPr>
        <w:numId w:val="4"/>
      </w:numPr>
      <w:ind w:left="1276" w:hanging="425"/>
      <w:outlineLvl w:val="3"/>
    </w:pPr>
    <w:rPr>
      <w:rFonts w:eastAsiaTheme="majorEastAsia" w:cstheme="majorBidi"/>
      <w:b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3067"/>
    <w:rPr>
      <w:rFonts w:ascii="Arial" w:eastAsiaTheme="majorEastAsia" w:hAnsi="Arial" w:cstheme="majorBidi"/>
      <w:b/>
      <w:caps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1D3067"/>
    <w:rPr>
      <w:rFonts w:ascii="Arial" w:eastAsiaTheme="majorEastAsia" w:hAnsi="Arial" w:cstheme="majorBidi"/>
      <w:b/>
      <w:szCs w:val="26"/>
    </w:rPr>
  </w:style>
  <w:style w:type="paragraph" w:styleId="Ttulo">
    <w:name w:val="Title"/>
    <w:basedOn w:val="Normal"/>
    <w:next w:val="Normal"/>
    <w:link w:val="TtuloCar"/>
    <w:autoRedefine/>
    <w:uiPriority w:val="10"/>
    <w:rsid w:val="00F53F6D"/>
    <w:pPr>
      <w:numPr>
        <w:numId w:val="3"/>
      </w:numPr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3F6D"/>
    <w:rPr>
      <w:rFonts w:ascii="Arial" w:eastAsiaTheme="majorEastAsia" w:hAnsi="Arial" w:cstheme="majorBidi"/>
      <w:b/>
      <w:spacing w:val="-10"/>
      <w:kern w:val="28"/>
      <w:szCs w:val="56"/>
    </w:rPr>
  </w:style>
  <w:style w:type="paragraph" w:styleId="Sinespaciado">
    <w:name w:val="No Spacing"/>
    <w:uiPriority w:val="1"/>
    <w:qFormat/>
    <w:rsid w:val="00F53F6D"/>
    <w:pPr>
      <w:spacing w:after="0" w:line="240" w:lineRule="auto"/>
      <w:jc w:val="both"/>
    </w:pPr>
    <w:rPr>
      <w:rFonts w:ascii="Arial" w:hAnsi="Arial"/>
    </w:rPr>
  </w:style>
  <w:style w:type="character" w:customStyle="1" w:styleId="Ttulo3Car">
    <w:name w:val="Título 3 Car"/>
    <w:basedOn w:val="Fuentedeprrafopredeter"/>
    <w:link w:val="Ttulo3"/>
    <w:uiPriority w:val="9"/>
    <w:rsid w:val="001D3067"/>
    <w:rPr>
      <w:rFonts w:ascii="Arial" w:eastAsiaTheme="majorEastAsia" w:hAnsi="Arial" w:cstheme="majorBidi"/>
      <w:b/>
      <w:spacing w:val="-10"/>
      <w:kern w:val="28"/>
      <w:szCs w:val="5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1D3067"/>
    <w:rPr>
      <w:rFonts w:ascii="Arial" w:eastAsiaTheme="majorEastAsia" w:hAnsi="Arial" w:cstheme="majorBidi"/>
      <w:b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30C98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0C9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330C98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0C98"/>
    <w:rPr>
      <w:rFonts w:ascii="Arial" w:hAnsi="Arial"/>
    </w:rPr>
  </w:style>
  <w:style w:type="table" w:styleId="Tablaconcuadrcula">
    <w:name w:val="Table Grid"/>
    <w:basedOn w:val="Tablanormal"/>
    <w:uiPriority w:val="39"/>
    <w:rsid w:val="005C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0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tiz\OneDrive%20-%20Ministerio%20Secretar&#237;a%20General%20de%20la%20Presidencia\Documentos\Plantillas%20personalizadas%20de%20Office\Plantilla%20minuta%20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A56EAFF33F7C4D9DBF44A7AA79D319" ma:contentTypeVersion="16" ma:contentTypeDescription="Crear nuevo documento." ma:contentTypeScope="" ma:versionID="35879bd77dac27ab3a04274525a8db94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ccbe07aadc82e1421cfa71e9bc48f37e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24940a-abbb-48ae-954c-cc65867d359c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Props1.xml><?xml version="1.0" encoding="utf-8"?>
<ds:datastoreItem xmlns:ds="http://schemas.openxmlformats.org/officeDocument/2006/customXml" ds:itemID="{3269C940-E425-4AE6-9C5E-3A97EA77C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7B505-B83D-4D13-8781-4DAB9CBA3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EB4E0F-7FBC-4AC1-91B7-BFD145D7C594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minuta 2023.dotx</Template>
  <TotalTime>66</TotalTime>
  <Pages>2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Horacio Ortiz Miranda</dc:creator>
  <cp:keywords/>
  <dc:description/>
  <cp:lastModifiedBy>Gabriel Horacio Ortiz Miranda</cp:lastModifiedBy>
  <cp:revision>2</cp:revision>
  <dcterms:created xsi:type="dcterms:W3CDTF">2024-11-12T19:30:00Z</dcterms:created>
  <dcterms:modified xsi:type="dcterms:W3CDTF">2024-11-26T19:51:00Z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</Properties>
</file>